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-方正超大字符集"/>
          <w:bCs/>
          <w:sz w:val="44"/>
          <w:szCs w:val="44"/>
        </w:rPr>
      </w:pPr>
      <w:r>
        <w:rPr>
          <w:rFonts w:ascii="宋体" w:hAnsi="宋体" w:cs="宋体-方正超大字符集"/>
          <w:bCs/>
          <w:sz w:val="44"/>
          <w:szCs w:val="44"/>
        </w:rPr>
        <w:t>20</w:t>
      </w:r>
      <w:r>
        <w:rPr>
          <w:rFonts w:hint="eastAsia" w:ascii="宋体" w:hAnsi="宋体" w:cs="宋体-方正超大字符集"/>
          <w:bCs/>
          <w:sz w:val="44"/>
          <w:szCs w:val="44"/>
          <w:lang w:val="en-US" w:eastAsia="zh-CN"/>
        </w:rPr>
        <w:t>21年单位</w:t>
      </w:r>
      <w:r>
        <w:rPr>
          <w:rFonts w:hint="eastAsia" w:ascii="宋体" w:hAnsi="宋体" w:cs="宋体-方正超大字符集"/>
          <w:bCs/>
          <w:sz w:val="44"/>
          <w:szCs w:val="44"/>
        </w:rPr>
        <w:t>预算信息公开目录</w:t>
      </w:r>
    </w:p>
    <w:p>
      <w:pPr>
        <w:jc w:val="center"/>
        <w:rPr>
          <w:rFonts w:ascii="宋体" w:hAnsi="宋体" w:cs="宋体-方正超大字符集"/>
          <w:bCs/>
          <w:sz w:val="44"/>
          <w:szCs w:val="44"/>
        </w:rPr>
      </w:pP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一、</w:t>
      </w:r>
      <w:r>
        <w:rPr>
          <w:rFonts w:ascii="黑体" w:hAnsi="黑体" w:eastAsia="黑体" w:cs="仿宋_GB2312"/>
          <w:sz w:val="30"/>
          <w:szCs w:val="30"/>
        </w:rPr>
        <w:t>202</w:t>
      </w:r>
      <w:r>
        <w:rPr>
          <w:rFonts w:hint="eastAsia" w:ascii="黑体" w:hAnsi="黑体" w:eastAsia="黑体" w:cs="仿宋_GB2312"/>
          <w:sz w:val="30"/>
          <w:szCs w:val="30"/>
          <w:lang w:val="en-US" w:eastAsia="zh-CN"/>
        </w:rPr>
        <w:t>1</w:t>
      </w:r>
      <w:r>
        <w:rPr>
          <w:rFonts w:ascii="黑体" w:hAnsi="黑体" w:eastAsia="黑体" w:cs="仿宋_GB2312"/>
          <w:sz w:val="30"/>
          <w:szCs w:val="30"/>
        </w:rPr>
        <w:t>年</w:t>
      </w:r>
      <w:r>
        <w:rPr>
          <w:rFonts w:hint="eastAsia" w:ascii="黑体" w:hAnsi="黑体" w:eastAsia="黑体" w:cs="仿宋_GB2312"/>
          <w:sz w:val="30"/>
          <w:szCs w:val="30"/>
          <w:lang w:val="en-US" w:eastAsia="zh-CN"/>
        </w:rPr>
        <w:t>单位</w:t>
      </w:r>
      <w:r>
        <w:rPr>
          <w:rFonts w:hint="eastAsia" w:ascii="黑体" w:hAnsi="黑体" w:eastAsia="黑体" w:cs="仿宋_GB2312"/>
          <w:sz w:val="30"/>
          <w:szCs w:val="30"/>
        </w:rPr>
        <w:t>预算公开表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单位</w:t>
      </w:r>
      <w:r>
        <w:rPr>
          <w:rFonts w:hint="eastAsia" w:ascii="仿宋" w:hAnsi="仿宋" w:eastAsia="仿宋" w:cs="仿宋_GB2312"/>
          <w:sz w:val="30"/>
          <w:szCs w:val="30"/>
        </w:rPr>
        <w:t>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单位</w:t>
      </w:r>
      <w:r>
        <w:rPr>
          <w:rFonts w:hint="eastAsia" w:ascii="仿宋" w:hAnsi="仿宋" w:eastAsia="仿宋" w:cs="仿宋_GB2312"/>
          <w:sz w:val="30"/>
          <w:szCs w:val="30"/>
        </w:rPr>
        <w:t>预算收入总表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单位</w:t>
      </w:r>
      <w:r>
        <w:rPr>
          <w:rFonts w:hint="eastAsia" w:ascii="仿宋" w:hAnsi="仿宋" w:eastAsia="仿宋" w:cs="仿宋_GB2312"/>
          <w:sz w:val="30"/>
          <w:szCs w:val="30"/>
        </w:rPr>
        <w:t>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单位</w:t>
      </w:r>
      <w:r>
        <w:rPr>
          <w:rFonts w:hint="eastAsia" w:ascii="仿宋" w:hAnsi="仿宋" w:eastAsia="仿宋" w:cs="仿宋_GB2312"/>
          <w:sz w:val="30"/>
          <w:szCs w:val="30"/>
        </w:rPr>
        <w:t>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单位</w:t>
      </w:r>
      <w:r>
        <w:rPr>
          <w:rFonts w:hint="eastAsia" w:ascii="仿宋" w:hAnsi="仿宋" w:eastAsia="仿宋" w:cs="仿宋_GB2312"/>
          <w:sz w:val="30"/>
          <w:szCs w:val="30"/>
        </w:rPr>
        <w:t>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单位</w:t>
      </w:r>
      <w:r>
        <w:rPr>
          <w:rFonts w:hint="eastAsia" w:ascii="仿宋" w:hAnsi="仿宋" w:eastAsia="仿宋" w:cs="仿宋_GB2312"/>
          <w:sz w:val="30"/>
          <w:szCs w:val="30"/>
        </w:rPr>
        <w:t>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单位</w:t>
      </w:r>
      <w:r>
        <w:rPr>
          <w:rFonts w:hint="eastAsia" w:ascii="仿宋" w:hAnsi="仿宋" w:eastAsia="仿宋" w:cs="仿宋_GB2312"/>
          <w:sz w:val="30"/>
          <w:szCs w:val="30"/>
        </w:rPr>
        <w:t>预算政府性基金预算财政拨款支出表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单位</w:t>
      </w:r>
      <w:r>
        <w:rPr>
          <w:rFonts w:hint="eastAsia" w:ascii="仿宋" w:hAnsi="仿宋" w:eastAsia="仿宋" w:cs="仿宋_GB2312"/>
          <w:sz w:val="30"/>
          <w:szCs w:val="30"/>
        </w:rPr>
        <w:t>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单位</w:t>
      </w:r>
      <w:r>
        <w:rPr>
          <w:rFonts w:hint="eastAsia" w:ascii="仿宋" w:hAnsi="仿宋" w:eastAsia="仿宋" w:cs="仿宋_GB2312"/>
          <w:sz w:val="30"/>
          <w:szCs w:val="30"/>
        </w:rPr>
        <w:t>预算财政拨款“三公”经费支出表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二、</w:t>
      </w:r>
      <w:r>
        <w:rPr>
          <w:rFonts w:ascii="黑体" w:hAnsi="黑体" w:eastAsia="黑体" w:cs="仿宋_GB2312"/>
          <w:sz w:val="30"/>
          <w:szCs w:val="30"/>
        </w:rPr>
        <w:t>202</w:t>
      </w:r>
      <w:r>
        <w:rPr>
          <w:rFonts w:hint="eastAsia" w:ascii="黑体" w:hAnsi="黑体" w:eastAsia="黑体" w:cs="仿宋_GB2312"/>
          <w:sz w:val="30"/>
          <w:szCs w:val="30"/>
          <w:lang w:val="en-US" w:eastAsia="zh-CN"/>
        </w:rPr>
        <w:t>1</w:t>
      </w:r>
      <w:r>
        <w:rPr>
          <w:rFonts w:ascii="黑体" w:hAnsi="黑体" w:eastAsia="黑体" w:cs="仿宋_GB2312"/>
          <w:sz w:val="30"/>
          <w:szCs w:val="30"/>
        </w:rPr>
        <w:t>年</w:t>
      </w:r>
      <w:r>
        <w:rPr>
          <w:rFonts w:hint="eastAsia" w:ascii="黑体" w:hAnsi="黑体" w:eastAsia="黑体" w:cs="仿宋_GB2312"/>
          <w:sz w:val="30"/>
          <w:szCs w:val="30"/>
          <w:lang w:val="en-US" w:eastAsia="zh-CN"/>
        </w:rPr>
        <w:t>单位</w:t>
      </w:r>
      <w:r>
        <w:rPr>
          <w:rFonts w:hint="eastAsia" w:ascii="黑体" w:hAnsi="黑体" w:eastAsia="黑体" w:cs="仿宋_GB2312"/>
          <w:sz w:val="30"/>
          <w:szCs w:val="30"/>
        </w:rPr>
        <w:t>预算公开情况说明</w:t>
      </w:r>
    </w:p>
    <w:p>
      <w:pPr>
        <w:ind w:left="600"/>
        <w:rPr>
          <w:rFonts w:ascii="仿宋" w:hAnsi="仿宋" w:eastAsia="仿宋" w:cs="仿宋_GB2312"/>
          <w:sz w:val="30"/>
          <w:szCs w:val="30"/>
        </w:rPr>
      </w:pPr>
      <w:r>
        <w:rPr>
          <w:rFonts w:ascii="仿宋" w:hAnsi="仿宋" w:eastAsia="仿宋" w:cs="仿宋_GB2312"/>
          <w:sz w:val="30"/>
          <w:szCs w:val="30"/>
        </w:rPr>
        <w:t>1</w:t>
      </w:r>
      <w:r>
        <w:rPr>
          <w:rFonts w:hint="eastAsia" w:ascii="仿宋" w:hAnsi="仿宋" w:eastAsia="仿宋" w:cs="仿宋_GB2312"/>
          <w:sz w:val="30"/>
          <w:szCs w:val="30"/>
        </w:rPr>
        <w:t>、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单位</w:t>
      </w:r>
      <w:r>
        <w:rPr>
          <w:rFonts w:hint="eastAsia" w:ascii="仿宋" w:hAnsi="仿宋" w:eastAsia="仿宋" w:cs="仿宋_GB2312"/>
          <w:sz w:val="30"/>
          <w:szCs w:val="30"/>
        </w:rPr>
        <w:t>职责及机构设置情况</w:t>
      </w:r>
    </w:p>
    <w:p>
      <w:pPr>
        <w:ind w:left="600"/>
        <w:rPr>
          <w:rFonts w:ascii="仿宋" w:hAnsi="仿宋" w:eastAsia="仿宋" w:cs="仿宋_GB2312"/>
          <w:sz w:val="30"/>
          <w:szCs w:val="30"/>
        </w:rPr>
      </w:pPr>
      <w:r>
        <w:rPr>
          <w:rFonts w:ascii="仿宋" w:hAnsi="仿宋" w:eastAsia="仿宋" w:cs="仿宋_GB2312"/>
          <w:sz w:val="30"/>
          <w:szCs w:val="30"/>
        </w:rPr>
        <w:t>2</w:t>
      </w:r>
      <w:r>
        <w:rPr>
          <w:rFonts w:hint="eastAsia" w:ascii="仿宋" w:hAnsi="仿宋" w:eastAsia="仿宋" w:cs="仿宋_GB2312"/>
          <w:sz w:val="30"/>
          <w:szCs w:val="30"/>
        </w:rPr>
        <w:t>、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单位</w:t>
      </w:r>
      <w:r>
        <w:rPr>
          <w:rFonts w:hint="eastAsia" w:ascii="仿宋" w:hAnsi="仿宋" w:eastAsia="仿宋" w:cs="仿宋_GB2312"/>
          <w:sz w:val="30"/>
          <w:szCs w:val="30"/>
        </w:rPr>
        <w:t>预算安排的总体情况</w:t>
      </w:r>
    </w:p>
    <w:p>
      <w:p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ascii="仿宋" w:hAnsi="仿宋" w:eastAsia="仿宋" w:cs="仿宋_GB2312"/>
          <w:sz w:val="30"/>
          <w:szCs w:val="30"/>
        </w:rPr>
        <w:t>3</w:t>
      </w:r>
      <w:r>
        <w:rPr>
          <w:rFonts w:hint="eastAsia" w:ascii="仿宋" w:hAnsi="仿宋" w:eastAsia="仿宋" w:cs="仿宋_GB2312"/>
          <w:sz w:val="30"/>
          <w:szCs w:val="30"/>
        </w:rPr>
        <w:t>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ascii="仿宋" w:hAnsi="仿宋" w:eastAsia="仿宋" w:cs="仿宋_GB2312"/>
          <w:sz w:val="30"/>
          <w:szCs w:val="30"/>
        </w:rPr>
        <w:t>4</w:t>
      </w:r>
      <w:r>
        <w:rPr>
          <w:rFonts w:hint="eastAsia" w:ascii="仿宋" w:hAnsi="仿宋" w:eastAsia="仿宋" w:cs="仿宋_GB2312"/>
          <w:sz w:val="30"/>
          <w:szCs w:val="30"/>
        </w:rPr>
        <w:t>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ascii="仿宋" w:hAnsi="仿宋" w:eastAsia="仿宋" w:cs="仿宋_GB2312"/>
          <w:sz w:val="30"/>
          <w:szCs w:val="30"/>
        </w:rPr>
        <w:t>5</w:t>
      </w:r>
      <w:r>
        <w:rPr>
          <w:rFonts w:hint="eastAsia" w:ascii="仿宋" w:hAnsi="仿宋" w:eastAsia="仿宋" w:cs="仿宋_GB2312"/>
          <w:sz w:val="30"/>
          <w:szCs w:val="30"/>
        </w:rPr>
        <w:t>、绩效预算信息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ascii="仿宋" w:hAnsi="仿宋" w:eastAsia="仿宋" w:cs="仿宋_GB2312"/>
          <w:sz w:val="30"/>
          <w:szCs w:val="30"/>
        </w:rPr>
        <w:t>6</w:t>
      </w:r>
      <w:r>
        <w:rPr>
          <w:rFonts w:hint="eastAsia" w:ascii="仿宋" w:hAnsi="仿宋" w:eastAsia="仿宋" w:cs="仿宋_GB2312"/>
          <w:sz w:val="30"/>
          <w:szCs w:val="30"/>
        </w:rPr>
        <w:t>、政府采购预算情况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ascii="仿宋" w:hAnsi="仿宋" w:eastAsia="仿宋" w:cs="仿宋_GB2312"/>
          <w:sz w:val="30"/>
          <w:szCs w:val="30"/>
        </w:rPr>
        <w:t xml:space="preserve">    7</w:t>
      </w:r>
      <w:r>
        <w:rPr>
          <w:rFonts w:hint="eastAsia" w:ascii="仿宋" w:hAnsi="仿宋" w:eastAsia="仿宋" w:cs="仿宋_GB2312"/>
          <w:sz w:val="30"/>
          <w:szCs w:val="30"/>
        </w:rPr>
        <w:t>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ascii="仿宋" w:hAnsi="仿宋" w:eastAsia="仿宋" w:cs="仿宋_GB2312"/>
          <w:sz w:val="30"/>
          <w:szCs w:val="30"/>
        </w:rPr>
        <w:t>8</w:t>
      </w:r>
      <w:r>
        <w:rPr>
          <w:rFonts w:hint="eastAsia" w:ascii="仿宋" w:hAnsi="仿宋" w:eastAsia="仿宋" w:cs="仿宋_GB2312"/>
          <w:sz w:val="30"/>
          <w:szCs w:val="30"/>
        </w:rPr>
        <w:t>、名词解释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ascii="仿宋" w:hAnsi="仿宋" w:eastAsia="仿宋" w:cs="仿宋_GB2312"/>
          <w:sz w:val="30"/>
          <w:szCs w:val="30"/>
        </w:rPr>
        <w:t>9</w:t>
      </w:r>
      <w:r>
        <w:rPr>
          <w:rFonts w:hint="eastAsia" w:ascii="仿宋" w:hAnsi="仿宋" w:eastAsia="仿宋" w:cs="仿宋_GB2312"/>
          <w:sz w:val="30"/>
          <w:szCs w:val="30"/>
        </w:rPr>
        <w:t>、其他需要说明的事项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6B0E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abc</dc:creator>
  <cp:lastModifiedBy>小蘑菇</cp:lastModifiedBy>
  <dcterms:modified xsi:type="dcterms:W3CDTF">2021-04-08T06:28:08Z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8C3EBC25302F441CBF6589F0EC6991C3</vt:lpwstr>
  </property>
</Properties>
</file>